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45741" w14:textId="369C0BCC" w:rsidR="002C4455" w:rsidRDefault="00273A37" w:rsidP="00273A37">
      <w:pPr>
        <w:jc w:val="center"/>
        <w:rPr>
          <w:rFonts w:ascii="Times New Roman" w:hAnsi="Times New Roman" w:cs="Times New Roman"/>
          <w:sz w:val="28"/>
          <w:szCs w:val="28"/>
          <w:lang w:val="ro-RO"/>
        </w:rPr>
      </w:pPr>
      <w:r>
        <w:rPr>
          <w:rFonts w:ascii="Times New Roman" w:hAnsi="Times New Roman" w:cs="Times New Roman"/>
          <w:sz w:val="28"/>
          <w:szCs w:val="28"/>
          <w:lang w:val="ro-RO"/>
        </w:rPr>
        <w:t>RELUAREA ALIMENTAȚIEI DUPĂ POST</w:t>
      </w:r>
    </w:p>
    <w:p w14:paraId="3634B5AC" w14:textId="77777777" w:rsidR="00273A37" w:rsidRDefault="00273A37" w:rsidP="00273A37">
      <w:pPr>
        <w:jc w:val="center"/>
        <w:rPr>
          <w:rFonts w:ascii="Times New Roman" w:hAnsi="Times New Roman" w:cs="Times New Roman"/>
          <w:sz w:val="28"/>
          <w:szCs w:val="28"/>
          <w:lang w:val="ro-RO"/>
        </w:rPr>
      </w:pPr>
    </w:p>
    <w:p w14:paraId="388B3753" w14:textId="77777777" w:rsidR="00273A37" w:rsidRDefault="00273A37" w:rsidP="00273A37">
      <w:pPr>
        <w:jc w:val="center"/>
        <w:rPr>
          <w:rFonts w:ascii="Times New Roman" w:hAnsi="Times New Roman" w:cs="Times New Roman"/>
          <w:sz w:val="28"/>
          <w:szCs w:val="28"/>
          <w:lang w:val="ro-RO"/>
        </w:rPr>
      </w:pPr>
    </w:p>
    <w:p w14:paraId="68BD25FB" w14:textId="7D0F8219" w:rsidR="00273A37" w:rsidRPr="00ED2320" w:rsidRDefault="00ED2320" w:rsidP="00273A37">
      <w:pPr>
        <w:jc w:val="both"/>
        <w:rPr>
          <w:rFonts w:ascii="Times New Roman" w:hAnsi="Times New Roman" w:cs="Times New Roman"/>
          <w:lang w:val="ro-RO"/>
        </w:rPr>
      </w:pPr>
      <w:r>
        <w:rPr>
          <w:rFonts w:ascii="Times New Roman" w:hAnsi="Times New Roman" w:cs="Times New Roman"/>
          <w:lang w:val="ro-RO"/>
        </w:rPr>
        <w:t xml:space="preserve">  </w:t>
      </w:r>
      <w:r w:rsidR="00656B5A" w:rsidRPr="00ED2320">
        <w:rPr>
          <w:rFonts w:ascii="Times New Roman" w:hAnsi="Times New Roman" w:cs="Times New Roman"/>
          <w:lang w:val="ro-RO"/>
        </w:rPr>
        <w:t>Postul este definit ca fiind acea perioadă din an în care are loc reducerea sau absența aportului alimentar pe o durată variabilă de timp.</w:t>
      </w:r>
      <w:r w:rsidR="009A17A9">
        <w:rPr>
          <w:rFonts w:ascii="Times New Roman" w:hAnsi="Times New Roman" w:cs="Times New Roman"/>
          <w:lang w:val="ro-RO"/>
        </w:rPr>
        <w:t xml:space="preserve"> Totodată pe lângă beneficiile spirituale pe care postul le aduce și care sunt și cele mai importante,  această perioada poate fi un prilej foarte bun pentru </w:t>
      </w:r>
      <w:r w:rsidR="000C0F3E">
        <w:rPr>
          <w:rFonts w:ascii="Times New Roman" w:hAnsi="Times New Roman" w:cs="Times New Roman"/>
          <w:lang w:val="ro-RO"/>
        </w:rPr>
        <w:t>renunțarea obiceiurilor alimentare nesănătoase și adoptarea unui stil de viață sănătos.</w:t>
      </w:r>
    </w:p>
    <w:p w14:paraId="21F465BF" w14:textId="6661A562" w:rsidR="00656B5A" w:rsidRDefault="00ED2320" w:rsidP="00273A37">
      <w:pPr>
        <w:jc w:val="both"/>
        <w:rPr>
          <w:rFonts w:ascii="Times New Roman" w:hAnsi="Times New Roman" w:cs="Times New Roman"/>
          <w:lang w:val="ro-RO"/>
        </w:rPr>
      </w:pPr>
      <w:r>
        <w:rPr>
          <w:rFonts w:ascii="Times New Roman" w:hAnsi="Times New Roman" w:cs="Times New Roman"/>
          <w:lang w:val="ro-RO"/>
        </w:rPr>
        <w:t xml:space="preserve">  </w:t>
      </w:r>
      <w:r w:rsidR="00656B5A" w:rsidRPr="00ED2320">
        <w:rPr>
          <w:rFonts w:ascii="Times New Roman" w:hAnsi="Times New Roman" w:cs="Times New Roman"/>
          <w:lang w:val="ro-RO"/>
        </w:rPr>
        <w:t>După aceste perioade în care corpul este privat de anumite alimente, inclusiv de lichide, cum este cazul în ,,postul negru’’, revenirea la alimentația obișnuită trebuie gestionată cu foarte mare atenție pentru a preveni disconfortul gastrointestinal, dezechilibrele metabolice sau chiar sindromul de realimentare care poate să survină la persoanele aflate la risc.</w:t>
      </w:r>
    </w:p>
    <w:p w14:paraId="759FC50F" w14:textId="06248151" w:rsidR="007D18E4" w:rsidRPr="00ED2320" w:rsidRDefault="007D18E4" w:rsidP="00273A37">
      <w:pPr>
        <w:jc w:val="both"/>
        <w:rPr>
          <w:rFonts w:ascii="Times New Roman" w:hAnsi="Times New Roman" w:cs="Times New Roman"/>
          <w:lang w:val="ro-RO"/>
        </w:rPr>
      </w:pPr>
      <w:r>
        <w:rPr>
          <w:rFonts w:ascii="Times New Roman" w:hAnsi="Times New Roman" w:cs="Times New Roman"/>
          <w:lang w:val="ro-RO"/>
        </w:rPr>
        <w:t xml:space="preserve">  În perioada de post, organismul a fost obișnuit cu alimente foarte ușoare din punct de vedere caloric precum și al conținutului de grăsimi, motiv pentru care și producția de enzime destinate digestiei acestor compuși a scăzut considerabil.</w:t>
      </w:r>
    </w:p>
    <w:p w14:paraId="53FCDF89" w14:textId="143700DF" w:rsidR="00656B5A" w:rsidRPr="00ED2320" w:rsidRDefault="00ED2320" w:rsidP="00273A37">
      <w:pPr>
        <w:jc w:val="both"/>
        <w:rPr>
          <w:rFonts w:ascii="Times New Roman" w:hAnsi="Times New Roman" w:cs="Times New Roman"/>
          <w:lang w:val="ro-RO"/>
        </w:rPr>
      </w:pPr>
      <w:r>
        <w:rPr>
          <w:rFonts w:ascii="Times New Roman" w:hAnsi="Times New Roman" w:cs="Times New Roman"/>
          <w:lang w:val="ro-RO"/>
        </w:rPr>
        <w:t xml:space="preserve">  </w:t>
      </w:r>
      <w:r w:rsidR="00656B5A" w:rsidRPr="00ED2320">
        <w:rPr>
          <w:rFonts w:ascii="Times New Roman" w:hAnsi="Times New Roman" w:cs="Times New Roman"/>
          <w:lang w:val="ro-RO"/>
        </w:rPr>
        <w:t>Principalele</w:t>
      </w:r>
      <w:r w:rsidR="00204201" w:rsidRPr="00ED2320">
        <w:rPr>
          <w:rFonts w:ascii="Times New Roman" w:hAnsi="Times New Roman" w:cs="Times New Roman"/>
          <w:lang w:val="ro-RO"/>
        </w:rPr>
        <w:t xml:space="preserve"> manifestări pe care le pot experimenta persoanele care au ținut post pentru o anumită perioadă</w:t>
      </w:r>
      <w:r w:rsidR="006B6109">
        <w:rPr>
          <w:rFonts w:ascii="Times New Roman" w:hAnsi="Times New Roman" w:cs="Times New Roman"/>
          <w:lang w:val="ro-RO"/>
        </w:rPr>
        <w:t>,</w:t>
      </w:r>
      <w:r w:rsidR="00204201" w:rsidRPr="00ED2320">
        <w:rPr>
          <w:rFonts w:ascii="Times New Roman" w:hAnsi="Times New Roman" w:cs="Times New Roman"/>
          <w:lang w:val="ro-RO"/>
        </w:rPr>
        <w:t xml:space="preserve"> în momentul reluării alimentației</w:t>
      </w:r>
      <w:r w:rsidR="006B6109">
        <w:rPr>
          <w:rFonts w:ascii="Times New Roman" w:hAnsi="Times New Roman" w:cs="Times New Roman"/>
          <w:lang w:val="ro-RO"/>
        </w:rPr>
        <w:t>,</w:t>
      </w:r>
      <w:r w:rsidR="00204201" w:rsidRPr="00ED2320">
        <w:rPr>
          <w:rFonts w:ascii="Times New Roman" w:hAnsi="Times New Roman" w:cs="Times New Roman"/>
          <w:lang w:val="ro-RO"/>
        </w:rPr>
        <w:t xml:space="preserve"> cuprind disconfortul gastrointestinal manifestat prin tulburări ale tranzitului intestinal, flatulență, meteorism abdominal și dureri abdominale.</w:t>
      </w:r>
    </w:p>
    <w:p w14:paraId="063517D1" w14:textId="756A1EF5" w:rsidR="00204201" w:rsidRPr="00ED2320" w:rsidRDefault="00ED2320" w:rsidP="00273A37">
      <w:pPr>
        <w:jc w:val="both"/>
        <w:rPr>
          <w:rFonts w:ascii="Times New Roman" w:hAnsi="Times New Roman" w:cs="Times New Roman"/>
          <w:lang w:val="ro-RO"/>
        </w:rPr>
      </w:pPr>
      <w:r>
        <w:rPr>
          <w:rFonts w:ascii="Times New Roman" w:hAnsi="Times New Roman" w:cs="Times New Roman"/>
          <w:lang w:val="ro-RO"/>
        </w:rPr>
        <w:t xml:space="preserve">  </w:t>
      </w:r>
      <w:r w:rsidR="00204201" w:rsidRPr="00ED2320">
        <w:rPr>
          <w:rFonts w:ascii="Times New Roman" w:hAnsi="Times New Roman" w:cs="Times New Roman"/>
          <w:lang w:val="ro-RO"/>
        </w:rPr>
        <w:t>Persoanele diagnosticate cu diabet zaharat se vor confrunta cu fluctuații ale glicemiei în perioada de reluare a alimentației.</w:t>
      </w:r>
    </w:p>
    <w:p w14:paraId="4D624354" w14:textId="36AB53A7" w:rsidR="00ED2320" w:rsidRPr="00ED2320" w:rsidRDefault="00ED2320" w:rsidP="00273A37">
      <w:pPr>
        <w:jc w:val="both"/>
        <w:rPr>
          <w:rFonts w:ascii="Times New Roman" w:hAnsi="Times New Roman" w:cs="Times New Roman"/>
          <w:lang w:val="ro-RO"/>
        </w:rPr>
      </w:pPr>
      <w:r>
        <w:rPr>
          <w:rFonts w:ascii="Times New Roman" w:hAnsi="Times New Roman" w:cs="Times New Roman"/>
          <w:lang w:val="ro-RO"/>
        </w:rPr>
        <w:t xml:space="preserve">  </w:t>
      </w:r>
      <w:r w:rsidRPr="00ED2320">
        <w:rPr>
          <w:rFonts w:ascii="Times New Roman" w:hAnsi="Times New Roman" w:cs="Times New Roman"/>
          <w:lang w:val="ro-RO"/>
        </w:rPr>
        <w:t>O altă afecțiune care poate apărea în rândul persoanelor care sunt malnutrite sau care s-au aflat într-o stare de inaniție ( înfometare) este sindromul de realimentare care se caracterizează în special prin apariția dezechilibrelor electrolitice și care pot fi deosebit de periculoase dacă nu sunt recunoscute și gestionate în timp util.</w:t>
      </w:r>
    </w:p>
    <w:p w14:paraId="5B6623EF" w14:textId="61166881" w:rsidR="00204201" w:rsidRDefault="00ED2320" w:rsidP="00273A37">
      <w:pPr>
        <w:jc w:val="both"/>
        <w:rPr>
          <w:rFonts w:ascii="Times New Roman" w:hAnsi="Times New Roman" w:cs="Times New Roman"/>
          <w:lang w:val="ro-RO"/>
        </w:rPr>
      </w:pPr>
      <w:r>
        <w:rPr>
          <w:rFonts w:ascii="Times New Roman" w:hAnsi="Times New Roman" w:cs="Times New Roman"/>
          <w:sz w:val="28"/>
          <w:szCs w:val="28"/>
          <w:lang w:val="ro-RO"/>
        </w:rPr>
        <w:t xml:space="preserve">  </w:t>
      </w:r>
      <w:r>
        <w:rPr>
          <w:rFonts w:ascii="Times New Roman" w:hAnsi="Times New Roman" w:cs="Times New Roman"/>
          <w:lang w:val="ro-RO"/>
        </w:rPr>
        <w:t>Așadar reluarea alimentației este la fel de importantă precum postul în sine</w:t>
      </w:r>
      <w:r w:rsidR="004C0CEE">
        <w:rPr>
          <w:rFonts w:ascii="Times New Roman" w:hAnsi="Times New Roman" w:cs="Times New Roman"/>
          <w:lang w:val="ro-RO"/>
        </w:rPr>
        <w:t>. Specialiștii recomandă ca aceasta să fie făcută treptat, evitând mesele voluminoase și alimentele procesate, pentru a preveni indigestia. Ideal este ca revenirea la alimentația anterioară postului să se facă într-un număr de zile egal cu jumătatea perioadei de post. De exemplu dacă o persoană a ținut post 14 zile, reluarea completă a alimentației să aibă loc în 7 zile.</w:t>
      </w:r>
    </w:p>
    <w:p w14:paraId="6A91DF4D" w14:textId="211ABBFA" w:rsidR="00C22B32" w:rsidRDefault="00C22B32" w:rsidP="00273A37">
      <w:pPr>
        <w:jc w:val="both"/>
        <w:rPr>
          <w:rFonts w:ascii="Times New Roman" w:hAnsi="Times New Roman" w:cs="Times New Roman"/>
          <w:lang w:val="ro-RO"/>
        </w:rPr>
      </w:pPr>
      <w:r>
        <w:rPr>
          <w:rFonts w:ascii="Times New Roman" w:hAnsi="Times New Roman" w:cs="Times New Roman"/>
          <w:lang w:val="ro-RO"/>
        </w:rPr>
        <w:t>Așa cum la începerea postului organismul a avut nevoie de 3-4 zile pentru a încetini digestia și în momentul reluării alimentației primele 4 zile sunt foarte importante.</w:t>
      </w:r>
    </w:p>
    <w:p w14:paraId="363F4EBD" w14:textId="11E899FB" w:rsidR="00593CBA" w:rsidRDefault="00C22B32" w:rsidP="00273A37">
      <w:pPr>
        <w:jc w:val="both"/>
        <w:rPr>
          <w:rFonts w:ascii="Times New Roman" w:hAnsi="Times New Roman" w:cs="Times New Roman"/>
          <w:lang w:val="ro-RO"/>
        </w:rPr>
      </w:pPr>
      <w:r>
        <w:rPr>
          <w:rFonts w:ascii="Times New Roman" w:hAnsi="Times New Roman" w:cs="Times New Roman"/>
          <w:lang w:val="ro-RO"/>
        </w:rPr>
        <w:t>Astfel în prima zi de reluare a alimentației este recomandat să se consume o supă strecurată preparată din legume fierte precum morcov, țelină, păstârnac, cartofi, ceapă și dovlecel, la care se poate ad</w:t>
      </w:r>
      <w:r w:rsidR="00D430BD">
        <w:rPr>
          <w:rFonts w:ascii="Times New Roman" w:hAnsi="Times New Roman" w:cs="Times New Roman"/>
          <w:lang w:val="ro-RO"/>
        </w:rPr>
        <w:t>ă</w:t>
      </w:r>
      <w:r>
        <w:rPr>
          <w:rFonts w:ascii="Times New Roman" w:hAnsi="Times New Roman" w:cs="Times New Roman"/>
          <w:lang w:val="ro-RO"/>
        </w:rPr>
        <w:t>uga o cantitate redusă de orez.</w:t>
      </w:r>
      <w:r w:rsidR="00593CBA">
        <w:rPr>
          <w:rFonts w:ascii="Times New Roman" w:hAnsi="Times New Roman" w:cs="Times New Roman"/>
          <w:lang w:val="ro-RO"/>
        </w:rPr>
        <w:t xml:space="preserve"> Ideal ar fi ca aceste alimente sa fie porționate în 4-5 mese mici pe zi.</w:t>
      </w:r>
    </w:p>
    <w:p w14:paraId="2EB5DD7B" w14:textId="4BFF648A" w:rsidR="00C22B32" w:rsidRDefault="00C22B32" w:rsidP="00273A37">
      <w:pPr>
        <w:jc w:val="both"/>
        <w:rPr>
          <w:rFonts w:ascii="Times New Roman" w:hAnsi="Times New Roman" w:cs="Times New Roman"/>
          <w:lang w:val="ro-RO"/>
        </w:rPr>
      </w:pPr>
      <w:r>
        <w:rPr>
          <w:rFonts w:ascii="Times New Roman" w:hAnsi="Times New Roman" w:cs="Times New Roman"/>
          <w:lang w:val="ro-RO"/>
        </w:rPr>
        <w:t>Ulterior, în zilele 3-4, dacă procesul de digestie a fost reluat corespunzător, lucru resimțit prin prezența senzației de foame</w:t>
      </w:r>
      <w:r w:rsidR="00D430BD">
        <w:rPr>
          <w:rFonts w:ascii="Times New Roman" w:hAnsi="Times New Roman" w:cs="Times New Roman"/>
          <w:lang w:val="ro-RO"/>
        </w:rPr>
        <w:t xml:space="preserve">, </w:t>
      </w:r>
      <w:r w:rsidR="006B6109">
        <w:rPr>
          <w:rFonts w:ascii="Times New Roman" w:hAnsi="Times New Roman" w:cs="Times New Roman"/>
          <w:lang w:val="ro-RO"/>
        </w:rPr>
        <w:t>s</w:t>
      </w:r>
      <w:r w:rsidR="00D430BD">
        <w:rPr>
          <w:rFonts w:ascii="Times New Roman" w:hAnsi="Times New Roman" w:cs="Times New Roman"/>
          <w:lang w:val="ro-RO"/>
        </w:rPr>
        <w:t>e pot consuma pe lângă supă si legumele fierte</w:t>
      </w:r>
      <w:r w:rsidR="008958F1">
        <w:rPr>
          <w:rFonts w:ascii="Times New Roman" w:hAnsi="Times New Roman" w:cs="Times New Roman"/>
          <w:lang w:val="ro-RO"/>
        </w:rPr>
        <w:t xml:space="preserve"> sau gătite la abur.</w:t>
      </w:r>
    </w:p>
    <w:p w14:paraId="16177179" w14:textId="4178EAEF" w:rsidR="00D430BD" w:rsidRDefault="00D430BD" w:rsidP="00273A37">
      <w:pPr>
        <w:jc w:val="both"/>
        <w:rPr>
          <w:rFonts w:ascii="Times New Roman" w:hAnsi="Times New Roman" w:cs="Times New Roman"/>
          <w:lang w:val="ro-RO"/>
        </w:rPr>
      </w:pPr>
      <w:r>
        <w:rPr>
          <w:rFonts w:ascii="Times New Roman" w:hAnsi="Times New Roman" w:cs="Times New Roman"/>
          <w:lang w:val="ro-RO"/>
        </w:rPr>
        <w:t xml:space="preserve">În zilele ulterioare, dacă persoana prezintă toleranță digestivă, se pot </w:t>
      </w:r>
      <w:r w:rsidR="008958F1">
        <w:rPr>
          <w:rFonts w:ascii="Times New Roman" w:hAnsi="Times New Roman" w:cs="Times New Roman"/>
          <w:lang w:val="ro-RO"/>
        </w:rPr>
        <w:t>adăuga</w:t>
      </w:r>
      <w:r>
        <w:rPr>
          <w:rFonts w:ascii="Times New Roman" w:hAnsi="Times New Roman" w:cs="Times New Roman"/>
          <w:lang w:val="ro-RO"/>
        </w:rPr>
        <w:t xml:space="preserve"> salate. </w:t>
      </w:r>
      <w:r w:rsidR="00593CBA">
        <w:rPr>
          <w:rFonts w:ascii="Times New Roman" w:hAnsi="Times New Roman" w:cs="Times New Roman"/>
          <w:lang w:val="ro-RO"/>
        </w:rPr>
        <w:t xml:space="preserve">Alte alimente ce pot fi introduse sunt iaurturile </w:t>
      </w:r>
      <w:r w:rsidR="008958F1">
        <w:rPr>
          <w:rFonts w:ascii="Times New Roman" w:hAnsi="Times New Roman" w:cs="Times New Roman"/>
          <w:lang w:val="ro-RO"/>
        </w:rPr>
        <w:t xml:space="preserve">sau brânza de vaci </w:t>
      </w:r>
      <w:r w:rsidR="006B6109">
        <w:rPr>
          <w:rFonts w:ascii="Times New Roman" w:hAnsi="Times New Roman" w:cs="Times New Roman"/>
          <w:lang w:val="ro-RO"/>
        </w:rPr>
        <w:t xml:space="preserve">cu </w:t>
      </w:r>
      <w:r w:rsidR="008958F1">
        <w:rPr>
          <w:rFonts w:ascii="Times New Roman" w:hAnsi="Times New Roman" w:cs="Times New Roman"/>
          <w:lang w:val="ro-RO"/>
        </w:rPr>
        <w:t>un procentaj redus de grăsimi dar și peștele slab.</w:t>
      </w:r>
    </w:p>
    <w:p w14:paraId="637CFEA9" w14:textId="3DEF92EF" w:rsidR="00D430BD" w:rsidRDefault="00D430BD" w:rsidP="00273A37">
      <w:pPr>
        <w:jc w:val="both"/>
        <w:rPr>
          <w:rFonts w:ascii="Times New Roman" w:hAnsi="Times New Roman" w:cs="Times New Roman"/>
          <w:lang w:val="ro-RO"/>
        </w:rPr>
      </w:pPr>
      <w:r>
        <w:rPr>
          <w:rFonts w:ascii="Times New Roman" w:hAnsi="Times New Roman" w:cs="Times New Roman"/>
          <w:lang w:val="ro-RO"/>
        </w:rPr>
        <w:t>Alimente precum carne</w:t>
      </w:r>
      <w:r w:rsidR="008958F1">
        <w:rPr>
          <w:rFonts w:ascii="Times New Roman" w:hAnsi="Times New Roman" w:cs="Times New Roman"/>
          <w:lang w:val="ro-RO"/>
        </w:rPr>
        <w:t>a roșie sau cea grasă</w:t>
      </w:r>
      <w:r>
        <w:rPr>
          <w:rFonts w:ascii="Times New Roman" w:hAnsi="Times New Roman" w:cs="Times New Roman"/>
          <w:lang w:val="ro-RO"/>
        </w:rPr>
        <w:t>, semințele dar și unele legume precum ciupercil</w:t>
      </w:r>
      <w:r w:rsidR="00593CBA">
        <w:rPr>
          <w:rFonts w:ascii="Times New Roman" w:hAnsi="Times New Roman" w:cs="Times New Roman"/>
          <w:lang w:val="ro-RO"/>
        </w:rPr>
        <w:t>e</w:t>
      </w:r>
      <w:r>
        <w:rPr>
          <w:rFonts w:ascii="Times New Roman" w:hAnsi="Times New Roman" w:cs="Times New Roman"/>
          <w:lang w:val="ro-RO"/>
        </w:rPr>
        <w:t xml:space="preserve"> și vânăta, vor fi adăugate printre ultimele, treptat.</w:t>
      </w:r>
    </w:p>
    <w:p w14:paraId="1F67584D" w14:textId="5A183A68" w:rsidR="008958F1" w:rsidRDefault="008958F1" w:rsidP="00273A37">
      <w:pPr>
        <w:jc w:val="both"/>
        <w:rPr>
          <w:rFonts w:ascii="Times New Roman" w:hAnsi="Times New Roman" w:cs="Times New Roman"/>
          <w:lang w:val="ro-RO"/>
        </w:rPr>
      </w:pPr>
      <w:r>
        <w:rPr>
          <w:rFonts w:ascii="Times New Roman" w:hAnsi="Times New Roman" w:cs="Times New Roman"/>
          <w:lang w:val="ro-RO"/>
        </w:rPr>
        <w:t>Pe toată durata perioade de reluare a alimentației este de dorit să se evite alimentele care conțin zahăr adăugat, grăsimi</w:t>
      </w:r>
      <w:r w:rsidR="006B6109">
        <w:rPr>
          <w:rFonts w:ascii="Times New Roman" w:hAnsi="Times New Roman" w:cs="Times New Roman"/>
          <w:lang w:val="ro-RO"/>
        </w:rPr>
        <w:t>le</w:t>
      </w:r>
      <w:r>
        <w:rPr>
          <w:rFonts w:ascii="Times New Roman" w:hAnsi="Times New Roman" w:cs="Times New Roman"/>
          <w:lang w:val="ro-RO"/>
        </w:rPr>
        <w:t xml:space="preserve"> grele și alimentele procesate.</w:t>
      </w:r>
      <w:r w:rsidR="00DC3213">
        <w:rPr>
          <w:rFonts w:ascii="Times New Roman" w:hAnsi="Times New Roman" w:cs="Times New Roman"/>
          <w:lang w:val="ro-RO"/>
        </w:rPr>
        <w:t xml:space="preserve"> Totodată consumul de alcool este strict interzis. Este cunoscut faptul că alcoolul consumat în combinație cu alimentele cu un conținut crescut de grăsimi, după o perioadă de post, poate duce la apariția unei afecțiuni cunoscute sub denumirea de pancreatită acută, care netratată corespunzător și în timp util, poate avea fi potențial fatală.</w:t>
      </w:r>
    </w:p>
    <w:p w14:paraId="634D4CD8" w14:textId="22AFA0E1" w:rsidR="008958F1" w:rsidRDefault="008958F1" w:rsidP="00273A37">
      <w:pPr>
        <w:jc w:val="both"/>
        <w:rPr>
          <w:rFonts w:ascii="Times New Roman" w:hAnsi="Times New Roman" w:cs="Times New Roman"/>
          <w:lang w:val="ro-RO"/>
        </w:rPr>
      </w:pPr>
      <w:r>
        <w:rPr>
          <w:rFonts w:ascii="Times New Roman" w:hAnsi="Times New Roman" w:cs="Times New Roman"/>
          <w:lang w:val="ro-RO"/>
        </w:rPr>
        <w:t>Este indicat consumul a 2L de apă pe zi, dacă nu există alte restricții în acest sens.</w:t>
      </w:r>
    </w:p>
    <w:p w14:paraId="253C3E40" w14:textId="77777777" w:rsidR="00952479" w:rsidRDefault="007D18E4" w:rsidP="00952479">
      <w:pPr>
        <w:shd w:val="clear" w:color="auto" w:fill="FFFFFF" w:themeFill="background1"/>
        <w:jc w:val="both"/>
        <w:rPr>
          <w:rFonts w:ascii="Times New Roman" w:hAnsi="Times New Roman" w:cs="Times New Roman"/>
          <w:lang w:val="ro-RO"/>
        </w:rPr>
      </w:pPr>
      <w:r>
        <w:rPr>
          <w:rFonts w:ascii="Times New Roman" w:hAnsi="Times New Roman" w:cs="Times New Roman"/>
          <w:lang w:val="ro-RO"/>
        </w:rPr>
        <w:lastRenderedPageBreak/>
        <w:t>Un alt aspect deosebit de important în procesul de reluare al alimentației este faptul ca la o masă să nu fie consumate mai multe tipuri de alimente, cel puțin nu în primele zile.</w:t>
      </w:r>
    </w:p>
    <w:p w14:paraId="20D86239" w14:textId="6E857B66" w:rsidR="00952479" w:rsidRDefault="00952479" w:rsidP="00952479">
      <w:pPr>
        <w:shd w:val="clear" w:color="auto" w:fill="FFFFFF" w:themeFill="background1"/>
        <w:jc w:val="both"/>
        <w:rPr>
          <w:rFonts w:ascii="Times New Roman" w:hAnsi="Times New Roman" w:cs="Times New Roman"/>
          <w:color w:val="09090B"/>
        </w:rPr>
      </w:pPr>
      <w:r>
        <w:rPr>
          <w:rFonts w:ascii="Times New Roman" w:hAnsi="Times New Roman" w:cs="Times New Roman"/>
          <w:lang w:val="ro-RO"/>
        </w:rPr>
        <w:t>Astfel, r</w:t>
      </w:r>
      <w:r w:rsidRPr="00952479">
        <w:rPr>
          <w:rFonts w:ascii="Times New Roman" w:hAnsi="Times New Roman" w:cs="Times New Roman"/>
          <w:color w:val="09090B"/>
        </w:rPr>
        <w:t xml:space="preserve">evenirea treptată la alimentația anterioară postului reprezintă o componentă esențială pentru restabilirea echilibrului metabolic, protejarea </w:t>
      </w:r>
      <w:r>
        <w:rPr>
          <w:rFonts w:ascii="Times New Roman" w:hAnsi="Times New Roman" w:cs="Times New Roman"/>
          <w:color w:val="09090B"/>
        </w:rPr>
        <w:t>funcționalității optime a sistemului digestiv</w:t>
      </w:r>
      <w:r w:rsidRPr="00952479">
        <w:rPr>
          <w:rFonts w:ascii="Times New Roman" w:hAnsi="Times New Roman" w:cs="Times New Roman"/>
          <w:color w:val="09090B"/>
        </w:rPr>
        <w:t xml:space="preserve"> și prevenirea complicațiilor acute precum sindromul de realimentare sau tulburările glicemice. O re</w:t>
      </w:r>
      <w:r>
        <w:rPr>
          <w:rFonts w:ascii="Times New Roman" w:hAnsi="Times New Roman" w:cs="Times New Roman"/>
          <w:color w:val="09090B"/>
        </w:rPr>
        <w:t xml:space="preserve">luare a alimentației </w:t>
      </w:r>
      <w:r w:rsidRPr="00952479">
        <w:rPr>
          <w:rFonts w:ascii="Times New Roman" w:hAnsi="Times New Roman" w:cs="Times New Roman"/>
          <w:color w:val="09090B"/>
        </w:rPr>
        <w:t>progresivă permite organismului să-și re</w:t>
      </w:r>
      <w:r>
        <w:rPr>
          <w:rFonts w:ascii="Times New Roman" w:hAnsi="Times New Roman" w:cs="Times New Roman"/>
          <w:color w:val="09090B"/>
        </w:rPr>
        <w:t xml:space="preserve">capete </w:t>
      </w:r>
      <w:r w:rsidRPr="00952479">
        <w:rPr>
          <w:rFonts w:ascii="Times New Roman" w:hAnsi="Times New Roman" w:cs="Times New Roman"/>
          <w:color w:val="09090B"/>
        </w:rPr>
        <w:t>treptat procesele enzimatice și hormonale implicate în digestie, absorbție și utilizare</w:t>
      </w:r>
      <w:r>
        <w:rPr>
          <w:rFonts w:ascii="Times New Roman" w:hAnsi="Times New Roman" w:cs="Times New Roman"/>
          <w:color w:val="09090B"/>
        </w:rPr>
        <w:t>a optimă</w:t>
      </w:r>
      <w:r w:rsidRPr="00952479">
        <w:rPr>
          <w:rFonts w:ascii="Times New Roman" w:hAnsi="Times New Roman" w:cs="Times New Roman"/>
          <w:color w:val="09090B"/>
        </w:rPr>
        <w:t xml:space="preserve"> a nutriențil</w:t>
      </w:r>
      <w:r>
        <w:rPr>
          <w:rFonts w:ascii="Times New Roman" w:hAnsi="Times New Roman" w:cs="Times New Roman"/>
          <w:color w:val="09090B"/>
        </w:rPr>
        <w:t>or</w:t>
      </w:r>
      <w:r w:rsidR="006B6109">
        <w:rPr>
          <w:rFonts w:ascii="Times New Roman" w:hAnsi="Times New Roman" w:cs="Times New Roman"/>
          <w:color w:val="09090B"/>
        </w:rPr>
        <w:t>.</w:t>
      </w:r>
    </w:p>
    <w:p w14:paraId="77CCA5DA" w14:textId="2902A170" w:rsidR="00952479" w:rsidRPr="00952479" w:rsidRDefault="00952479" w:rsidP="00952479">
      <w:pPr>
        <w:shd w:val="clear" w:color="auto" w:fill="FFFFFF" w:themeFill="background1"/>
        <w:jc w:val="both"/>
        <w:rPr>
          <w:rFonts w:ascii="Times New Roman" w:hAnsi="Times New Roman" w:cs="Times New Roman"/>
          <w:lang w:val="ro-RO"/>
        </w:rPr>
      </w:pPr>
      <w:r w:rsidRPr="00952479">
        <w:rPr>
          <w:rFonts w:ascii="Times New Roman" w:hAnsi="Times New Roman" w:cs="Times New Roman"/>
          <w:color w:val="09090B"/>
        </w:rPr>
        <w:t xml:space="preserve">Porțiile mici și frecvente, mestecatul lent și atenția la semnalele corporale </w:t>
      </w:r>
      <w:r w:rsidR="009400E1">
        <w:rPr>
          <w:rFonts w:ascii="Times New Roman" w:hAnsi="Times New Roman" w:cs="Times New Roman"/>
          <w:color w:val="09090B"/>
        </w:rPr>
        <w:t xml:space="preserve">precum cele de </w:t>
      </w:r>
      <w:r w:rsidRPr="00952479">
        <w:rPr>
          <w:rFonts w:ascii="Times New Roman" w:hAnsi="Times New Roman" w:cs="Times New Roman"/>
          <w:color w:val="09090B"/>
        </w:rPr>
        <w:t xml:space="preserve">foame și sațietate ajută la evitarea supraîncărcării gastrice și </w:t>
      </w:r>
      <w:r w:rsidR="006B6109">
        <w:rPr>
          <w:rFonts w:ascii="Times New Roman" w:hAnsi="Times New Roman" w:cs="Times New Roman"/>
          <w:color w:val="09090B"/>
        </w:rPr>
        <w:t xml:space="preserve">implicit a simptomelor precum </w:t>
      </w:r>
      <w:r w:rsidRPr="00952479">
        <w:rPr>
          <w:rFonts w:ascii="Times New Roman" w:hAnsi="Times New Roman" w:cs="Times New Roman"/>
          <w:color w:val="09090B"/>
        </w:rPr>
        <w:t>greaț</w:t>
      </w:r>
      <w:r w:rsidR="006B6109">
        <w:rPr>
          <w:rFonts w:ascii="Times New Roman" w:hAnsi="Times New Roman" w:cs="Times New Roman"/>
          <w:color w:val="09090B"/>
        </w:rPr>
        <w:t>a</w:t>
      </w:r>
      <w:r w:rsidRPr="00952479">
        <w:rPr>
          <w:rFonts w:ascii="Times New Roman" w:hAnsi="Times New Roman" w:cs="Times New Roman"/>
          <w:color w:val="09090B"/>
        </w:rPr>
        <w:t>, vărsături</w:t>
      </w:r>
      <w:r w:rsidR="006B6109">
        <w:rPr>
          <w:rFonts w:ascii="Times New Roman" w:hAnsi="Times New Roman" w:cs="Times New Roman"/>
          <w:color w:val="09090B"/>
        </w:rPr>
        <w:t>le</w:t>
      </w:r>
      <w:r w:rsidRPr="00952479">
        <w:rPr>
          <w:rFonts w:ascii="Times New Roman" w:hAnsi="Times New Roman" w:cs="Times New Roman"/>
          <w:color w:val="09090B"/>
        </w:rPr>
        <w:t>, diaree</w:t>
      </w:r>
      <w:r w:rsidR="006B6109">
        <w:rPr>
          <w:rFonts w:ascii="Times New Roman" w:hAnsi="Times New Roman" w:cs="Times New Roman"/>
          <w:color w:val="09090B"/>
        </w:rPr>
        <w:t>a</w:t>
      </w:r>
      <w:r w:rsidRPr="00952479">
        <w:rPr>
          <w:rFonts w:ascii="Times New Roman" w:hAnsi="Times New Roman" w:cs="Times New Roman"/>
          <w:color w:val="09090B"/>
        </w:rPr>
        <w:t xml:space="preserve"> iar hidratarea co</w:t>
      </w:r>
      <w:r w:rsidR="009400E1">
        <w:rPr>
          <w:rFonts w:ascii="Times New Roman" w:hAnsi="Times New Roman" w:cs="Times New Roman"/>
          <w:color w:val="09090B"/>
        </w:rPr>
        <w:t xml:space="preserve">respunzătoare </w:t>
      </w:r>
      <w:r w:rsidRPr="00952479">
        <w:rPr>
          <w:rFonts w:ascii="Times New Roman" w:hAnsi="Times New Roman" w:cs="Times New Roman"/>
          <w:color w:val="09090B"/>
        </w:rPr>
        <w:t>preferabil cu apă</w:t>
      </w:r>
      <w:r w:rsidR="009400E1">
        <w:rPr>
          <w:rFonts w:ascii="Times New Roman" w:hAnsi="Times New Roman" w:cs="Times New Roman"/>
          <w:color w:val="09090B"/>
        </w:rPr>
        <w:t xml:space="preserve"> </w:t>
      </w:r>
      <w:r w:rsidRPr="00952479">
        <w:rPr>
          <w:rFonts w:ascii="Times New Roman" w:hAnsi="Times New Roman" w:cs="Times New Roman"/>
          <w:color w:val="09090B"/>
        </w:rPr>
        <w:t xml:space="preserve">este </w:t>
      </w:r>
      <w:r w:rsidR="009400E1">
        <w:rPr>
          <w:rFonts w:ascii="Times New Roman" w:hAnsi="Times New Roman" w:cs="Times New Roman"/>
          <w:color w:val="09090B"/>
        </w:rPr>
        <w:t>esențială</w:t>
      </w:r>
      <w:r w:rsidRPr="00952479">
        <w:rPr>
          <w:rFonts w:ascii="Times New Roman" w:hAnsi="Times New Roman" w:cs="Times New Roman"/>
          <w:color w:val="09090B"/>
        </w:rPr>
        <w:t xml:space="preserve"> pentru corectarea deficitului hidric acumulat în timpul postului.</w:t>
      </w:r>
    </w:p>
    <w:p w14:paraId="6029C78B" w14:textId="0B8B268E" w:rsidR="00952479" w:rsidRDefault="00952479" w:rsidP="00952479">
      <w:pPr>
        <w:shd w:val="clear" w:color="auto" w:fill="FFFFFF" w:themeFill="background1"/>
        <w:jc w:val="both"/>
        <w:rPr>
          <w:rFonts w:ascii="Times New Roman" w:hAnsi="Times New Roman" w:cs="Times New Roman"/>
          <w:color w:val="09090B"/>
        </w:rPr>
      </w:pPr>
      <w:r w:rsidRPr="00952479">
        <w:rPr>
          <w:rFonts w:ascii="Times New Roman" w:hAnsi="Times New Roman" w:cs="Times New Roman"/>
          <w:color w:val="09090B"/>
        </w:rPr>
        <w:t>Reintroducerea treptată a alimentelor conținând fibre și a produselor fermentate poate susține recuperarea microbiotei intestinale, dar trebuie făcută prudent pentru a evita balonarea sau disbioza tranzitorie.</w:t>
      </w:r>
    </w:p>
    <w:p w14:paraId="1434ED46" w14:textId="100BE3F7" w:rsidR="00952479" w:rsidRPr="00952479" w:rsidRDefault="00952479" w:rsidP="00952479">
      <w:pPr>
        <w:shd w:val="clear" w:color="auto" w:fill="FFFFFF" w:themeFill="background1"/>
        <w:jc w:val="both"/>
        <w:rPr>
          <w:rFonts w:ascii="Times New Roman" w:hAnsi="Times New Roman" w:cs="Times New Roman"/>
          <w:lang w:val="ro-RO"/>
        </w:rPr>
      </w:pPr>
      <w:r w:rsidRPr="00952479">
        <w:rPr>
          <w:rFonts w:ascii="Times New Roman" w:hAnsi="Times New Roman" w:cs="Times New Roman"/>
          <w:color w:val="09090B"/>
        </w:rPr>
        <w:t xml:space="preserve">În final, revenirea treptată la alimentația anterioară postului trebuie privită nu ca un singur act imediat, ci ca un proces deliberat, individualizat care </w:t>
      </w:r>
      <w:r w:rsidR="009400E1">
        <w:rPr>
          <w:rFonts w:ascii="Times New Roman" w:hAnsi="Times New Roman" w:cs="Times New Roman"/>
          <w:color w:val="09090B"/>
        </w:rPr>
        <w:t xml:space="preserve">să </w:t>
      </w:r>
      <w:r w:rsidRPr="00952479">
        <w:rPr>
          <w:rFonts w:ascii="Times New Roman" w:hAnsi="Times New Roman" w:cs="Times New Roman"/>
          <w:color w:val="09090B"/>
        </w:rPr>
        <w:t>asigu</w:t>
      </w:r>
      <w:r w:rsidR="009400E1">
        <w:rPr>
          <w:rFonts w:ascii="Times New Roman" w:hAnsi="Times New Roman" w:cs="Times New Roman"/>
          <w:color w:val="09090B"/>
        </w:rPr>
        <w:t xml:space="preserve">re </w:t>
      </w:r>
      <w:r w:rsidRPr="00952479">
        <w:rPr>
          <w:rFonts w:ascii="Times New Roman" w:hAnsi="Times New Roman" w:cs="Times New Roman"/>
          <w:color w:val="09090B"/>
        </w:rPr>
        <w:t>tranziția optimă către starea de nutriție și sănătate preexistentă.</w:t>
      </w:r>
    </w:p>
    <w:p w14:paraId="21FD161E" w14:textId="77777777" w:rsidR="00952479" w:rsidRPr="00952479" w:rsidRDefault="00952479" w:rsidP="00952479">
      <w:pPr>
        <w:shd w:val="clear" w:color="auto" w:fill="FFFFFF" w:themeFill="background1"/>
        <w:jc w:val="both"/>
        <w:rPr>
          <w:rFonts w:ascii="Times New Roman" w:hAnsi="Times New Roman" w:cs="Times New Roman"/>
          <w:lang w:val="ro-RO"/>
        </w:rPr>
      </w:pPr>
    </w:p>
    <w:sectPr w:rsidR="00952479" w:rsidRPr="0095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A37"/>
    <w:rsid w:val="00003E7D"/>
    <w:rsid w:val="000C0F3E"/>
    <w:rsid w:val="001A7FD7"/>
    <w:rsid w:val="00204201"/>
    <w:rsid w:val="00273A37"/>
    <w:rsid w:val="002B5519"/>
    <w:rsid w:val="002C4455"/>
    <w:rsid w:val="004C0CEE"/>
    <w:rsid w:val="00593CBA"/>
    <w:rsid w:val="00656B5A"/>
    <w:rsid w:val="006B6109"/>
    <w:rsid w:val="007D18E4"/>
    <w:rsid w:val="00814CF0"/>
    <w:rsid w:val="008958F1"/>
    <w:rsid w:val="009400E1"/>
    <w:rsid w:val="00952479"/>
    <w:rsid w:val="009A17A9"/>
    <w:rsid w:val="009C6991"/>
    <w:rsid w:val="00B836FD"/>
    <w:rsid w:val="00C22B32"/>
    <w:rsid w:val="00D430BD"/>
    <w:rsid w:val="00DC3213"/>
    <w:rsid w:val="00E8362C"/>
    <w:rsid w:val="00ED2320"/>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786719AB"/>
  <w15:chartTrackingRefBased/>
  <w15:docId w15:val="{AB787FC1-A3EA-3C4A-A6E0-F9CAB41CB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A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3A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A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A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A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A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A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A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A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A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A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A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A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A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A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A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A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A37"/>
    <w:rPr>
      <w:rFonts w:eastAsiaTheme="majorEastAsia" w:cstheme="majorBidi"/>
      <w:color w:val="272727" w:themeColor="text1" w:themeTint="D8"/>
    </w:rPr>
  </w:style>
  <w:style w:type="paragraph" w:styleId="Title">
    <w:name w:val="Title"/>
    <w:basedOn w:val="Normal"/>
    <w:next w:val="Normal"/>
    <w:link w:val="TitleChar"/>
    <w:uiPriority w:val="10"/>
    <w:qFormat/>
    <w:rsid w:val="00273A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A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A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A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A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3A37"/>
    <w:rPr>
      <w:i/>
      <w:iCs/>
      <w:color w:val="404040" w:themeColor="text1" w:themeTint="BF"/>
    </w:rPr>
  </w:style>
  <w:style w:type="paragraph" w:styleId="ListParagraph">
    <w:name w:val="List Paragraph"/>
    <w:basedOn w:val="Normal"/>
    <w:uiPriority w:val="34"/>
    <w:qFormat/>
    <w:rsid w:val="00273A37"/>
    <w:pPr>
      <w:ind w:left="720"/>
      <w:contextualSpacing/>
    </w:pPr>
  </w:style>
  <w:style w:type="character" w:styleId="IntenseEmphasis">
    <w:name w:val="Intense Emphasis"/>
    <w:basedOn w:val="DefaultParagraphFont"/>
    <w:uiPriority w:val="21"/>
    <w:qFormat/>
    <w:rsid w:val="00273A37"/>
    <w:rPr>
      <w:i/>
      <w:iCs/>
      <w:color w:val="0F4761" w:themeColor="accent1" w:themeShade="BF"/>
    </w:rPr>
  </w:style>
  <w:style w:type="paragraph" w:styleId="IntenseQuote">
    <w:name w:val="Intense Quote"/>
    <w:basedOn w:val="Normal"/>
    <w:next w:val="Normal"/>
    <w:link w:val="IntenseQuoteChar"/>
    <w:uiPriority w:val="30"/>
    <w:qFormat/>
    <w:rsid w:val="00273A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A37"/>
    <w:rPr>
      <w:i/>
      <w:iCs/>
      <w:color w:val="0F4761" w:themeColor="accent1" w:themeShade="BF"/>
    </w:rPr>
  </w:style>
  <w:style w:type="character" w:styleId="IntenseReference">
    <w:name w:val="Intense Reference"/>
    <w:basedOn w:val="DefaultParagraphFont"/>
    <w:uiPriority w:val="32"/>
    <w:qFormat/>
    <w:rsid w:val="00273A37"/>
    <w:rPr>
      <w:b/>
      <w:bCs/>
      <w:smallCaps/>
      <w:color w:val="0F4761" w:themeColor="accent1" w:themeShade="BF"/>
      <w:spacing w:val="5"/>
    </w:rPr>
  </w:style>
  <w:style w:type="paragraph" w:styleId="NormalWeb">
    <w:name w:val="Normal (Web)"/>
    <w:basedOn w:val="Normal"/>
    <w:uiPriority w:val="99"/>
    <w:semiHidden/>
    <w:unhideWhenUsed/>
    <w:rsid w:val="00952479"/>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6D62ABD-57B2-0E44-A966-A14FEE389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783</Words>
  <Characters>4507</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Balas-Maftei</dc:creator>
  <cp:keywords/>
  <dc:description/>
  <cp:lastModifiedBy>Bianca Balas-Maftei</cp:lastModifiedBy>
  <cp:revision>3</cp:revision>
  <dcterms:created xsi:type="dcterms:W3CDTF">2026-03-13T18:36:00Z</dcterms:created>
  <dcterms:modified xsi:type="dcterms:W3CDTF">2026-03-13T18:37:00Z</dcterms:modified>
</cp:coreProperties>
</file>